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DB2" w:rsidRDefault="00DF056C">
      <w:pPr>
        <w:pStyle w:val="3"/>
        <w:jc w:val="center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524288" behindDoc="0" locked="0" layoutInCell="1" allowOverlap="1">
                <wp:simplePos x="0" y="0"/>
                <wp:positionH relativeFrom="column">
                  <wp:posOffset>3024845</wp:posOffset>
                </wp:positionH>
                <wp:positionV relativeFrom="paragraph">
                  <wp:posOffset>54610</wp:posOffset>
                </wp:positionV>
                <wp:extent cx="3168310" cy="1361967"/>
                <wp:effectExtent l="6350" t="6350" r="6350" b="6350"/>
                <wp:wrapSquare wrapText="bothSides"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168309" cy="13619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B87DB2" w:rsidRDefault="00DF056C">
                            <w:pPr>
                              <w:pStyle w:val="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4"/>
                              </w:rPr>
                              <w:t xml:space="preserve">№ 13  </w:t>
                            </w:r>
                          </w:p>
                          <w:p w:rsidR="00B87DB2" w:rsidRDefault="00DF056C">
                            <w:pPr>
                              <w:spacing w:line="240" w:lineRule="auto"/>
                              <w:ind w:firstLine="0"/>
                              <w:jc w:val="center"/>
                            </w:pPr>
                            <w:r>
                              <w:t>к проекту решения сессии Совета депутатов "О бюджете Черепановского района Новосибирской области на 202</w:t>
                            </w:r>
                            <w:r w:rsidRPr="00DF056C">
                              <w:t>5</w:t>
                            </w:r>
                            <w:r>
                              <w:t xml:space="preserve"> год и плановый период 202</w:t>
                            </w:r>
                            <w:r w:rsidRPr="00DF056C">
                              <w:t>6</w:t>
                            </w:r>
                            <w:r>
                              <w:t xml:space="preserve"> и 202</w:t>
                            </w:r>
                            <w:r w:rsidRPr="00DF056C">
                              <w:t>7</w:t>
                            </w:r>
                            <w:r>
                              <w:t xml:space="preserve"> годов"</w:t>
                            </w:r>
                          </w:p>
                          <w:p w:rsidR="00B87DB2" w:rsidRDefault="00B87DB2"/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238.2pt;margin-top:4.3pt;width:249.45pt;height:107.25pt;z-index:524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" stroked="f">
                <v:textbox>
                  <w:txbxContent>
                    <w:p w:rsidR="00B87DB2" w:rsidRDefault="00DF056C">
                      <w:pPr>
                        <w:pStyle w:val="3"/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Приложение </w:t>
                      </w:r>
                      <w:r>
                        <w:rPr>
                          <w:sz w:val="24"/>
                        </w:rPr>
                        <w:t xml:space="preserve">№ 13  </w:t>
                      </w:r>
                    </w:p>
                    <w:p w:rsidR="00B87DB2" w:rsidRDefault="00DF056C">
                      <w:pPr>
                        <w:spacing w:line="240" w:lineRule="auto"/>
                        <w:ind w:firstLine="0"/>
                        <w:jc w:val="center"/>
                      </w:pPr>
                      <w:r>
                        <w:t>к проекту решения сессии Совета депутатов "О бюджете Черепановского района Новосибирской области на 202</w:t>
                      </w:r>
                      <w:r w:rsidRPr="00DF056C">
                        <w:t>5</w:t>
                      </w:r>
                      <w:r>
                        <w:t xml:space="preserve"> год и плановый период 202</w:t>
                      </w:r>
                      <w:r w:rsidRPr="00DF056C">
                        <w:t>6</w:t>
                      </w:r>
                      <w:r>
                        <w:t xml:space="preserve"> и 202</w:t>
                      </w:r>
                      <w:r w:rsidRPr="00DF056C">
                        <w:t>7</w:t>
                      </w:r>
                      <w:r>
                        <w:t xml:space="preserve"> годов"</w:t>
                      </w:r>
                    </w:p>
                    <w:p w:rsidR="00B87DB2" w:rsidRDefault="00B87DB2"/>
                  </w:txbxContent>
                </v:textbox>
                <w10:wrap type="square"/>
              </v:shape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pStyle w:val="3"/>
        <w:jc w:val="center"/>
        <w:rPr>
          <w:sz w:val="20"/>
          <w:szCs w:val="20"/>
        </w:rPr>
      </w:pPr>
    </w:p>
    <w:p w:rsidR="00B87DB2" w:rsidRDefault="00B87DB2">
      <w:pPr>
        <w:spacing w:line="240" w:lineRule="auto"/>
        <w:ind w:firstLine="0"/>
        <w:jc w:val="center"/>
        <w:rPr>
          <w:b/>
          <w:bCs/>
        </w:rPr>
      </w:pPr>
    </w:p>
    <w:p w:rsidR="00B87DB2" w:rsidRDefault="00DF056C">
      <w:pPr>
        <w:pStyle w:val="1"/>
        <w:spacing w:line="276" w:lineRule="auto"/>
        <w:jc w:val="center"/>
      </w:pPr>
      <w:r>
        <w:t xml:space="preserve">Цели предоставления бюджетного кредита </w:t>
      </w:r>
    </w:p>
    <w:p w:rsidR="00B87DB2" w:rsidRDefault="00DF056C">
      <w:pPr>
        <w:pStyle w:val="1"/>
        <w:spacing w:line="240" w:lineRule="auto"/>
        <w:jc w:val="center"/>
      </w:pPr>
      <w:r>
        <w:t>и размер платы за пользование бюджетным кредитом</w:t>
      </w:r>
    </w:p>
    <w:p w:rsidR="00B87DB2" w:rsidRDefault="00B87DB2"/>
    <w:p w:rsidR="00B87DB2" w:rsidRDefault="00B87DB2"/>
    <w:p w:rsidR="00B87DB2" w:rsidRDefault="00DF056C">
      <w:pPr>
        <w:numPr>
          <w:ilvl w:val="0"/>
          <w:numId w:val="23"/>
        </w:numPr>
        <w:spacing w:after="120" w:line="276" w:lineRule="auto"/>
      </w:pPr>
      <w:r>
        <w:t>Цели предоставления б</w:t>
      </w:r>
      <w:r>
        <w:t>юджетного кредита</w:t>
      </w:r>
    </w:p>
    <w:p w:rsidR="00B87DB2" w:rsidRDefault="00DF056C">
      <w:pPr>
        <w:spacing w:after="120" w:line="276" w:lineRule="auto"/>
      </w:pPr>
      <w:r>
        <w:t>Бюджетам городских и сельских поселений Черепановского района Новосибирской области (далее – бюджеты поселений) бюджетные кредиты предоставляются на следующие цели:</w:t>
      </w:r>
      <w:bookmarkStart w:id="0" w:name="_GoBack"/>
      <w:bookmarkEnd w:id="0"/>
    </w:p>
    <w:p w:rsidR="00B87DB2" w:rsidRDefault="00DF056C">
      <w:pPr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680"/>
      </w:pPr>
      <w:r>
        <w:t>покрытие временных кассовых разрывов, возникающих при исполнении бюджетов поселений;</w:t>
      </w:r>
    </w:p>
    <w:p w:rsidR="00B87DB2" w:rsidRDefault="00DF056C">
      <w:pPr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680"/>
      </w:pPr>
      <w:r>
        <w:t>частичное покрытие дефицитов бюджетов поселений;</w:t>
      </w:r>
    </w:p>
    <w:p w:rsidR="00B87DB2" w:rsidRDefault="00DF056C">
      <w:pPr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680"/>
      </w:pPr>
      <w:r>
        <w:t>ликвидацию последствий чрезвычайных ситуаций и стихийных бедствий;</w:t>
      </w:r>
    </w:p>
    <w:p w:rsidR="00B87DB2" w:rsidRDefault="00DF056C">
      <w:pPr>
        <w:numPr>
          <w:ilvl w:val="0"/>
          <w:numId w:val="3"/>
        </w:numPr>
        <w:tabs>
          <w:tab w:val="left" w:pos="1134"/>
          <w:tab w:val="left" w:pos="1276"/>
        </w:tabs>
        <w:spacing w:line="276" w:lineRule="auto"/>
        <w:ind w:left="0" w:firstLine="680"/>
      </w:pPr>
      <w:r>
        <w:t>строительство, реконструкцию, капитальный ремонт, ремон</w:t>
      </w:r>
      <w:r>
        <w:t>т объектов социально-культурной сферы и транспортно-дорожной инфраструктуры;</w:t>
      </w:r>
    </w:p>
    <w:p w:rsidR="00B87DB2" w:rsidRDefault="00DF056C">
      <w:pPr>
        <w:numPr>
          <w:ilvl w:val="0"/>
          <w:numId w:val="3"/>
        </w:numPr>
        <w:tabs>
          <w:tab w:val="left" w:pos="1134"/>
          <w:tab w:val="left" w:pos="1276"/>
        </w:tabs>
        <w:spacing w:after="120" w:line="276" w:lineRule="auto"/>
        <w:ind w:left="0" w:firstLine="680"/>
        <w:rPr>
          <w:color w:val="000000"/>
        </w:rPr>
      </w:pPr>
      <w:r>
        <w:rPr>
          <w:color w:val="000000"/>
        </w:rPr>
        <w:t>иные цели, затрагивающие интересы района.</w:t>
      </w:r>
    </w:p>
    <w:p w:rsidR="00B87DB2" w:rsidRDefault="00DF056C">
      <w:pPr>
        <w:numPr>
          <w:ilvl w:val="0"/>
          <w:numId w:val="23"/>
        </w:numPr>
        <w:spacing w:after="120" w:line="276" w:lineRule="auto"/>
        <w:rPr>
          <w:color w:val="000000"/>
        </w:rPr>
      </w:pPr>
      <w:r>
        <w:rPr>
          <w:color w:val="000000"/>
        </w:rPr>
        <w:t>Размер платы за пользование бюджетным кредитом</w:t>
      </w:r>
    </w:p>
    <w:p w:rsidR="00B87DB2" w:rsidRDefault="00DF056C">
      <w:pPr>
        <w:spacing w:after="120" w:line="276" w:lineRule="auto"/>
        <w:rPr>
          <w:color w:val="000000"/>
        </w:rPr>
      </w:pPr>
      <w:r>
        <w:t xml:space="preserve">Бюджетам поселений </w:t>
      </w:r>
      <w:r>
        <w:rPr>
          <w:color w:val="000000"/>
        </w:rPr>
        <w:t>бюджетные кредиты предоставляются на целевой, возвратной и безвозмездно</w:t>
      </w:r>
      <w:r>
        <w:rPr>
          <w:color w:val="000000"/>
        </w:rPr>
        <w:t xml:space="preserve">й основе при соблюдении муниципальными образованиями условий, определённых в Порядке предоставления бюджетных кредитов городским и сельским поселениям из бюджета Черепановского района Новосибирской области. </w:t>
      </w:r>
    </w:p>
    <w:sectPr w:rsidR="00B87DB2">
      <w:footerReference w:type="even" r:id="rId7"/>
      <w:footerReference w:type="default" r:id="rId8"/>
      <w:type w:val="continuous"/>
      <w:pgSz w:w="11907" w:h="16840"/>
      <w:pgMar w:top="709" w:right="709" w:bottom="1134" w:left="1418" w:header="720" w:footer="720" w:gutter="0"/>
      <w:cols w:space="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DB2" w:rsidRDefault="00DF056C">
      <w:pPr>
        <w:spacing w:line="240" w:lineRule="auto"/>
      </w:pPr>
      <w:r>
        <w:separator/>
      </w:r>
    </w:p>
  </w:endnote>
  <w:endnote w:type="continuationSeparator" w:id="0">
    <w:p w:rsidR="00B87DB2" w:rsidRDefault="00DF05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B2" w:rsidRDefault="00DF056C">
    <w:pPr>
      <w:pStyle w:val="ad"/>
      <w:framePr w:wrap="around" w:vAnchor="text" w:hAnchor="margin" w:xAlign="right" w:y="1"/>
      <w:rPr>
        <w:rStyle w:val="afb"/>
        <w:sz w:val="15"/>
        <w:szCs w:val="15"/>
      </w:rPr>
    </w:pPr>
    <w:r>
      <w:rPr>
        <w:rStyle w:val="afb"/>
        <w:sz w:val="15"/>
        <w:szCs w:val="15"/>
      </w:rPr>
      <w:fldChar w:fldCharType="begin"/>
    </w:r>
    <w:r>
      <w:rPr>
        <w:rStyle w:val="afb"/>
        <w:sz w:val="15"/>
        <w:szCs w:val="15"/>
      </w:rPr>
      <w:instrText xml:space="preserve">PAGE  </w:instrText>
    </w:r>
    <w:r>
      <w:rPr>
        <w:rStyle w:val="afb"/>
        <w:sz w:val="15"/>
        <w:szCs w:val="15"/>
      </w:rPr>
      <w:fldChar w:fldCharType="end"/>
    </w:r>
  </w:p>
  <w:p w:rsidR="00B87DB2" w:rsidRDefault="00B87DB2">
    <w:pPr>
      <w:pStyle w:val="ad"/>
      <w:ind w:right="360"/>
      <w:rPr>
        <w:sz w:val="15"/>
        <w:szCs w:val="15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DB2" w:rsidRDefault="00DF056C">
    <w:pPr>
      <w:pStyle w:val="ad"/>
      <w:framePr w:wrap="around" w:vAnchor="text" w:hAnchor="margin" w:xAlign="right" w:y="1"/>
      <w:rPr>
        <w:rStyle w:val="afb"/>
        <w:sz w:val="13"/>
        <w:szCs w:val="13"/>
      </w:rPr>
    </w:pPr>
    <w:r>
      <w:rPr>
        <w:rStyle w:val="afb"/>
        <w:sz w:val="13"/>
        <w:szCs w:val="13"/>
      </w:rPr>
      <w:fldChar w:fldCharType="begin"/>
    </w:r>
    <w:r>
      <w:rPr>
        <w:rStyle w:val="afb"/>
        <w:sz w:val="13"/>
        <w:szCs w:val="13"/>
      </w:rPr>
      <w:instrText xml:space="preserve">PAGE  </w:instrText>
    </w:r>
    <w:r>
      <w:rPr>
        <w:rStyle w:val="afb"/>
        <w:sz w:val="13"/>
        <w:szCs w:val="13"/>
      </w:rPr>
      <w:fldChar w:fldCharType="separate"/>
    </w:r>
    <w:r>
      <w:rPr>
        <w:rStyle w:val="afb"/>
        <w:noProof/>
        <w:sz w:val="13"/>
        <w:szCs w:val="13"/>
      </w:rPr>
      <w:t>1</w:t>
    </w:r>
    <w:r>
      <w:rPr>
        <w:rStyle w:val="afb"/>
        <w:sz w:val="13"/>
        <w:szCs w:val="13"/>
      </w:rPr>
      <w:fldChar w:fldCharType="end"/>
    </w:r>
  </w:p>
  <w:p w:rsidR="00B87DB2" w:rsidRDefault="00B87DB2">
    <w:pPr>
      <w:pStyle w:val="ad"/>
      <w:ind w:right="360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DB2" w:rsidRDefault="00DF056C">
      <w:pPr>
        <w:spacing w:line="240" w:lineRule="auto"/>
      </w:pPr>
      <w:r>
        <w:separator/>
      </w:r>
    </w:p>
  </w:footnote>
  <w:footnote w:type="continuationSeparator" w:id="0">
    <w:p w:rsidR="00B87DB2" w:rsidRDefault="00DF056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C24"/>
    <w:multiLevelType w:val="hybridMultilevel"/>
    <w:tmpl w:val="9B14EF00"/>
    <w:lvl w:ilvl="0" w:tplc="7FDC90CA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144C22D6">
      <w:start w:val="2"/>
      <w:numFmt w:val="bullet"/>
      <w:lvlText w:val=""/>
      <w:lvlJc w:val="left"/>
      <w:pPr>
        <w:tabs>
          <w:tab w:val="num" w:pos="1800"/>
        </w:tabs>
        <w:ind w:left="1800" w:hanging="853"/>
      </w:pPr>
      <w:rPr>
        <w:rFonts w:ascii="Symbol" w:hAnsi="Symbol"/>
        <w:color w:val="000000"/>
      </w:rPr>
    </w:lvl>
    <w:lvl w:ilvl="2" w:tplc="E76005C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C8AA5A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4F0C0DB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B87A951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59BC07A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FD8C837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007C088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" w15:restartNumberingAfterBreak="0">
    <w:nsid w:val="097F0566"/>
    <w:multiLevelType w:val="hybridMultilevel"/>
    <w:tmpl w:val="86B07264"/>
    <w:lvl w:ilvl="0" w:tplc="EE4A4E4E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89227A24">
      <w:start w:val="2"/>
      <w:numFmt w:val="bullet"/>
      <w:lvlText w:val=""/>
      <w:lvlJc w:val="left"/>
      <w:pPr>
        <w:tabs>
          <w:tab w:val="num" w:pos="1800"/>
        </w:tabs>
        <w:ind w:left="1800" w:hanging="853"/>
      </w:pPr>
      <w:rPr>
        <w:rFonts w:ascii="Symbol" w:hAnsi="Symbol"/>
        <w:color w:val="000000"/>
      </w:rPr>
    </w:lvl>
    <w:lvl w:ilvl="2" w:tplc="49C2013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1D525AA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8084BFF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40E60182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4358168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9ECC93F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DE6C5CF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" w15:restartNumberingAfterBreak="0">
    <w:nsid w:val="0A46442E"/>
    <w:multiLevelType w:val="hybridMultilevel"/>
    <w:tmpl w:val="A3B2957E"/>
    <w:lvl w:ilvl="0" w:tplc="79345BD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7E4A7DBE">
      <w:start w:val="2"/>
      <w:numFmt w:val="bullet"/>
      <w:lvlText w:val=""/>
      <w:lvlJc w:val="left"/>
      <w:pPr>
        <w:tabs>
          <w:tab w:val="num" w:pos="2200"/>
        </w:tabs>
        <w:ind w:left="437" w:firstLine="283"/>
      </w:pPr>
      <w:rPr>
        <w:rFonts w:ascii="Symbol" w:hAnsi="Symbol"/>
        <w:color w:val="000000"/>
      </w:rPr>
    </w:lvl>
    <w:lvl w:ilvl="2" w:tplc="8154E4B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48FAEF8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818C620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8DD4728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1E40D99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00C2613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CD50FCD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" w15:restartNumberingAfterBreak="0">
    <w:nsid w:val="0B695BC5"/>
    <w:multiLevelType w:val="hybridMultilevel"/>
    <w:tmpl w:val="BD3A037C"/>
    <w:lvl w:ilvl="0" w:tplc="F10AA94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654723E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/>
        <w:color w:val="000000"/>
      </w:rPr>
    </w:lvl>
    <w:lvl w:ilvl="2" w:tplc="30A0B94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18F8206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2C36A13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3858132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0464DBC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909E8D7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9CBC69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4" w15:restartNumberingAfterBreak="0">
    <w:nsid w:val="137F20D5"/>
    <w:multiLevelType w:val="hybridMultilevel"/>
    <w:tmpl w:val="8A264488"/>
    <w:lvl w:ilvl="0" w:tplc="A0B81ECE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4560D44A">
      <w:start w:val="2"/>
      <w:numFmt w:val="bullet"/>
      <w:lvlText w:val=""/>
      <w:lvlJc w:val="left"/>
      <w:pPr>
        <w:tabs>
          <w:tab w:val="num" w:pos="1800"/>
        </w:tabs>
        <w:ind w:left="1800" w:hanging="893"/>
      </w:pPr>
      <w:rPr>
        <w:rFonts w:ascii="Symbol" w:hAnsi="Symbol"/>
        <w:color w:val="000000"/>
      </w:rPr>
    </w:lvl>
    <w:lvl w:ilvl="2" w:tplc="A77CC6C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08F282C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5C20B66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C94AB40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1486D39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CEECB45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E9A6179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1D656427"/>
    <w:multiLevelType w:val="hybridMultilevel"/>
    <w:tmpl w:val="1012D976"/>
    <w:lvl w:ilvl="0" w:tplc="44C24FC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734826FE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/>
        <w:color w:val="000000"/>
      </w:rPr>
    </w:lvl>
    <w:lvl w:ilvl="2" w:tplc="31D62FF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84A967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5AF8559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C2A4A89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0C5C7124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E51CDF5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D928881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6" w15:restartNumberingAfterBreak="0">
    <w:nsid w:val="36162A03"/>
    <w:multiLevelType w:val="hybridMultilevel"/>
    <w:tmpl w:val="EC82F996"/>
    <w:lvl w:ilvl="0" w:tplc="890ACDBE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9F249696">
      <w:start w:val="2"/>
      <w:numFmt w:val="bullet"/>
      <w:lvlText w:val=""/>
      <w:lvlJc w:val="left"/>
      <w:pPr>
        <w:tabs>
          <w:tab w:val="num" w:pos="1800"/>
        </w:tabs>
        <w:ind w:left="1800" w:hanging="949"/>
      </w:pPr>
      <w:rPr>
        <w:rFonts w:ascii="Symbol" w:hAnsi="Symbol"/>
        <w:color w:val="000000"/>
      </w:rPr>
    </w:lvl>
    <w:lvl w:ilvl="2" w:tplc="60F05D6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17FA220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EB64FE4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4F4A41D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08A4F62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FA2C0D7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372A8E3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7" w15:restartNumberingAfterBreak="0">
    <w:nsid w:val="37654DE4"/>
    <w:multiLevelType w:val="hybridMultilevel"/>
    <w:tmpl w:val="E0523E66"/>
    <w:lvl w:ilvl="0" w:tplc="44D2AA92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1A9AD2A2">
      <w:start w:val="2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2" w:tplc="4C6EA4F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CFF80C7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B9CE8CB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1656484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54CA1A7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D70EF0B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8A4E6F0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8" w15:restartNumberingAfterBreak="0">
    <w:nsid w:val="3ECF51CC"/>
    <w:multiLevelType w:val="hybridMultilevel"/>
    <w:tmpl w:val="7C266526"/>
    <w:lvl w:ilvl="0" w:tplc="F9E6A932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6DFE1658">
      <w:start w:val="2"/>
      <w:numFmt w:val="bullet"/>
      <w:lvlText w:val=""/>
      <w:lvlJc w:val="left"/>
      <w:pPr>
        <w:tabs>
          <w:tab w:val="num" w:pos="2446"/>
        </w:tabs>
        <w:ind w:left="680" w:firstLine="284"/>
      </w:pPr>
      <w:rPr>
        <w:rFonts w:ascii="Symbol" w:hAnsi="Symbol"/>
        <w:color w:val="000000"/>
      </w:rPr>
    </w:lvl>
    <w:lvl w:ilvl="2" w:tplc="87229A5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FBEE90CC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4C5E1A2A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062C437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DA08FA0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2A0A7D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9B489EC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44C21408"/>
    <w:multiLevelType w:val="hybridMultilevel"/>
    <w:tmpl w:val="44EA3C78"/>
    <w:lvl w:ilvl="0" w:tplc="4D58C070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1708E476">
      <w:start w:val="2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2" w:tplc="406CC47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B3DA488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1028507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AE92BB4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AB820D6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740EDF5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F6E2F7F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0" w15:restartNumberingAfterBreak="0">
    <w:nsid w:val="49FF7B37"/>
    <w:multiLevelType w:val="hybridMultilevel"/>
    <w:tmpl w:val="723CD736"/>
    <w:lvl w:ilvl="0" w:tplc="EC68FAD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E9AE2F8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/>
        <w:color w:val="000000"/>
      </w:rPr>
    </w:lvl>
    <w:lvl w:ilvl="2" w:tplc="CA7EE79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40CA071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A2DA1E0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2E70EB1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562EBD6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36AE57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C3006086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1" w15:restartNumberingAfterBreak="0">
    <w:nsid w:val="52AF5B30"/>
    <w:multiLevelType w:val="hybridMultilevel"/>
    <w:tmpl w:val="F91EBD2E"/>
    <w:lvl w:ilvl="0" w:tplc="FF4E0600">
      <w:start w:val="1"/>
      <w:numFmt w:val="decimal"/>
      <w:lvlText w:val="%1."/>
      <w:lvlJc w:val="left"/>
      <w:pPr>
        <w:ind w:left="1080" w:hanging="360"/>
      </w:pPr>
    </w:lvl>
    <w:lvl w:ilvl="1" w:tplc="A5CC0540">
      <w:start w:val="1"/>
      <w:numFmt w:val="lowerLetter"/>
      <w:lvlText w:val="%2."/>
      <w:lvlJc w:val="left"/>
      <w:pPr>
        <w:ind w:left="1800" w:hanging="360"/>
      </w:pPr>
    </w:lvl>
    <w:lvl w:ilvl="2" w:tplc="EBA6E6AA">
      <w:start w:val="1"/>
      <w:numFmt w:val="lowerRoman"/>
      <w:lvlText w:val="%3."/>
      <w:lvlJc w:val="right"/>
      <w:pPr>
        <w:ind w:left="2520" w:hanging="180"/>
      </w:pPr>
    </w:lvl>
    <w:lvl w:ilvl="3" w:tplc="AC8276EE">
      <w:start w:val="1"/>
      <w:numFmt w:val="decimal"/>
      <w:lvlText w:val="%4."/>
      <w:lvlJc w:val="left"/>
      <w:pPr>
        <w:ind w:left="3240" w:hanging="360"/>
      </w:pPr>
    </w:lvl>
    <w:lvl w:ilvl="4" w:tplc="2CB46794">
      <w:start w:val="1"/>
      <w:numFmt w:val="lowerLetter"/>
      <w:lvlText w:val="%5."/>
      <w:lvlJc w:val="left"/>
      <w:pPr>
        <w:ind w:left="3960" w:hanging="360"/>
      </w:pPr>
    </w:lvl>
    <w:lvl w:ilvl="5" w:tplc="1FBEFEAA">
      <w:start w:val="1"/>
      <w:numFmt w:val="lowerRoman"/>
      <w:lvlText w:val="%6."/>
      <w:lvlJc w:val="right"/>
      <w:pPr>
        <w:ind w:left="4680" w:hanging="180"/>
      </w:pPr>
    </w:lvl>
    <w:lvl w:ilvl="6" w:tplc="65444874">
      <w:start w:val="1"/>
      <w:numFmt w:val="decimal"/>
      <w:lvlText w:val="%7."/>
      <w:lvlJc w:val="left"/>
      <w:pPr>
        <w:ind w:left="5400" w:hanging="360"/>
      </w:pPr>
    </w:lvl>
    <w:lvl w:ilvl="7" w:tplc="1C52C07E">
      <w:start w:val="1"/>
      <w:numFmt w:val="lowerLetter"/>
      <w:lvlText w:val="%8."/>
      <w:lvlJc w:val="left"/>
      <w:pPr>
        <w:ind w:left="6120" w:hanging="360"/>
      </w:pPr>
    </w:lvl>
    <w:lvl w:ilvl="8" w:tplc="59CC42D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4B7F21"/>
    <w:multiLevelType w:val="hybridMultilevel"/>
    <w:tmpl w:val="B4F217D2"/>
    <w:lvl w:ilvl="0" w:tplc="18C4571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A408409C">
      <w:start w:val="2"/>
      <w:numFmt w:val="bullet"/>
      <w:lvlText w:val=""/>
      <w:lvlJc w:val="left"/>
      <w:pPr>
        <w:tabs>
          <w:tab w:val="num" w:pos="2200"/>
        </w:tabs>
        <w:ind w:left="437" w:firstLine="283"/>
      </w:pPr>
      <w:rPr>
        <w:rFonts w:ascii="Symbol" w:hAnsi="Symbol"/>
        <w:color w:val="000000"/>
      </w:rPr>
    </w:lvl>
    <w:lvl w:ilvl="2" w:tplc="02F6FA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BB043CEA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2D64D9E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269EC61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9B0CBC1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866446AE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00D2B88E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3" w15:restartNumberingAfterBreak="0">
    <w:nsid w:val="55781BEA"/>
    <w:multiLevelType w:val="hybridMultilevel"/>
    <w:tmpl w:val="0F2A0BFA"/>
    <w:lvl w:ilvl="0" w:tplc="E89080D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43D229AA">
      <w:start w:val="2"/>
      <w:numFmt w:val="bullet"/>
      <w:lvlText w:val=""/>
      <w:lvlJc w:val="left"/>
      <w:pPr>
        <w:tabs>
          <w:tab w:val="num" w:pos="2200"/>
        </w:tabs>
        <w:ind w:left="437" w:firstLine="283"/>
      </w:pPr>
      <w:rPr>
        <w:rFonts w:ascii="Symbol" w:hAnsi="Symbol"/>
        <w:color w:val="000000"/>
      </w:rPr>
    </w:lvl>
    <w:lvl w:ilvl="2" w:tplc="E6607BF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08BC731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B700274A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B6A0859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F516FF1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8FE245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0710708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4" w15:restartNumberingAfterBreak="0">
    <w:nsid w:val="55C64AF1"/>
    <w:multiLevelType w:val="hybridMultilevel"/>
    <w:tmpl w:val="713C959C"/>
    <w:lvl w:ilvl="0" w:tplc="1A4AF31A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D6BA1788">
      <w:start w:val="2"/>
      <w:numFmt w:val="bullet"/>
      <w:lvlText w:val=""/>
      <w:lvlJc w:val="left"/>
      <w:pPr>
        <w:tabs>
          <w:tab w:val="num" w:pos="1800"/>
        </w:tabs>
        <w:ind w:left="1800" w:hanging="949"/>
      </w:pPr>
      <w:rPr>
        <w:rFonts w:ascii="Symbol" w:hAnsi="Symbol"/>
        <w:color w:val="000000"/>
      </w:rPr>
    </w:lvl>
    <w:lvl w:ilvl="2" w:tplc="13EC96E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6CE8B2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E75C74D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F3C45BA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82E6417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1086657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4B14A44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5" w15:restartNumberingAfterBreak="0">
    <w:nsid w:val="5F1D1586"/>
    <w:multiLevelType w:val="hybridMultilevel"/>
    <w:tmpl w:val="F188833E"/>
    <w:lvl w:ilvl="0" w:tplc="4802FFA2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7592EF06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73B08A5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2C0422C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FD0419E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36C0DBB8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DE96E3EE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E7D0A3E0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54AE24A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6" w15:restartNumberingAfterBreak="0">
    <w:nsid w:val="60794821"/>
    <w:multiLevelType w:val="hybridMultilevel"/>
    <w:tmpl w:val="A24A7A4C"/>
    <w:lvl w:ilvl="0" w:tplc="2B2E0078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5156ACA6">
      <w:start w:val="2"/>
      <w:numFmt w:val="bullet"/>
      <w:lvlText w:val=""/>
      <w:lvlJc w:val="left"/>
      <w:pPr>
        <w:tabs>
          <w:tab w:val="num" w:pos="2446"/>
        </w:tabs>
        <w:ind w:left="680" w:firstLine="284"/>
      </w:pPr>
      <w:rPr>
        <w:rFonts w:ascii="Symbol" w:hAnsi="Symbol"/>
        <w:color w:val="000000"/>
      </w:rPr>
    </w:lvl>
    <w:lvl w:ilvl="2" w:tplc="0CC66CEC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297823F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11FC61EE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81E0F17A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697423D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964223A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8594004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7" w15:restartNumberingAfterBreak="0">
    <w:nsid w:val="60822EA6"/>
    <w:multiLevelType w:val="hybridMultilevel"/>
    <w:tmpl w:val="CA7A3BBA"/>
    <w:lvl w:ilvl="0" w:tplc="98EE616E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1C8A352C">
      <w:start w:val="2"/>
      <w:numFmt w:val="bullet"/>
      <w:lvlText w:val=""/>
      <w:lvlJc w:val="left"/>
      <w:pPr>
        <w:tabs>
          <w:tab w:val="num" w:pos="1800"/>
        </w:tabs>
        <w:ind w:left="1800" w:hanging="1006"/>
      </w:pPr>
      <w:rPr>
        <w:rFonts w:ascii="Symbol" w:hAnsi="Symbol"/>
        <w:color w:val="000000"/>
      </w:rPr>
    </w:lvl>
    <w:lvl w:ilvl="2" w:tplc="400A42E4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7ACE9DD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B8C62908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93DCFC9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8BEA157A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FD6775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E3387F0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8" w15:restartNumberingAfterBreak="0">
    <w:nsid w:val="65CB6DF6"/>
    <w:multiLevelType w:val="hybridMultilevel"/>
    <w:tmpl w:val="74CE6856"/>
    <w:lvl w:ilvl="0" w:tplc="09F41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5FC8C9C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9448260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7FC982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29B66E1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DBC7A1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8EEB194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E5CF81C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5E4127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68901DF9"/>
    <w:multiLevelType w:val="hybridMultilevel"/>
    <w:tmpl w:val="32927F02"/>
    <w:lvl w:ilvl="0" w:tplc="0D68B4E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313EA888">
      <w:start w:val="2"/>
      <w:numFmt w:val="bullet"/>
      <w:lvlText w:val=""/>
      <w:lvlJc w:val="left"/>
      <w:pPr>
        <w:tabs>
          <w:tab w:val="num" w:pos="2446"/>
        </w:tabs>
        <w:ind w:left="2446" w:hanging="1482"/>
      </w:pPr>
      <w:rPr>
        <w:rFonts w:ascii="Symbol" w:hAnsi="Symbol"/>
        <w:color w:val="000000"/>
      </w:rPr>
    </w:lvl>
    <w:lvl w:ilvl="2" w:tplc="FEEA160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64627C6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CED8C24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101C7B7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0FAE005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35AEB9B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4CA6D3B2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0" w15:restartNumberingAfterBreak="0">
    <w:nsid w:val="6D925159"/>
    <w:multiLevelType w:val="hybridMultilevel"/>
    <w:tmpl w:val="189A42C0"/>
    <w:lvl w:ilvl="0" w:tplc="48E2701E">
      <w:start w:val="2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/>
      </w:rPr>
    </w:lvl>
    <w:lvl w:ilvl="1" w:tplc="CA02561C">
      <w:start w:val="2"/>
      <w:numFmt w:val="bullet"/>
      <w:lvlText w:val=""/>
      <w:lvlJc w:val="left"/>
      <w:pPr>
        <w:tabs>
          <w:tab w:val="num" w:pos="1800"/>
        </w:tabs>
        <w:ind w:left="1800" w:hanging="893"/>
      </w:pPr>
      <w:rPr>
        <w:rFonts w:ascii="Symbol" w:hAnsi="Symbol"/>
        <w:color w:val="000000"/>
      </w:rPr>
    </w:lvl>
    <w:lvl w:ilvl="2" w:tplc="001CA47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7542D43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F6BE733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F0CC68A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14DE0A9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EB84D4D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01E4F2F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1" w15:restartNumberingAfterBreak="0">
    <w:nsid w:val="726A29A8"/>
    <w:multiLevelType w:val="hybridMultilevel"/>
    <w:tmpl w:val="B5449108"/>
    <w:lvl w:ilvl="0" w:tplc="5C268BD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F64E92A8">
      <w:start w:val="2"/>
      <w:numFmt w:val="bullet"/>
      <w:lvlText w:val=""/>
      <w:lvlJc w:val="left"/>
      <w:pPr>
        <w:tabs>
          <w:tab w:val="num" w:pos="2446"/>
        </w:tabs>
        <w:ind w:left="2446" w:hanging="1482"/>
      </w:pPr>
      <w:rPr>
        <w:rFonts w:ascii="Symbol" w:hAnsi="Symbol"/>
        <w:color w:val="000000"/>
      </w:rPr>
    </w:lvl>
    <w:lvl w:ilvl="2" w:tplc="DAF69A0E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9AC63D4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F03E434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DACA192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F6163B8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1B68BF8A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C6FA0D8C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2" w15:restartNumberingAfterBreak="0">
    <w:nsid w:val="7EA31627"/>
    <w:multiLevelType w:val="hybridMultilevel"/>
    <w:tmpl w:val="0BC4B62E"/>
    <w:lvl w:ilvl="0" w:tplc="8C16BA0E">
      <w:start w:val="2000"/>
      <w:numFmt w:val="bullet"/>
      <w:lvlText w:val="-"/>
      <w:lvlJc w:val="left"/>
      <w:pPr>
        <w:tabs>
          <w:tab w:val="num" w:pos="1860"/>
        </w:tabs>
        <w:ind w:left="1860" w:hanging="360"/>
      </w:pPr>
      <w:rPr>
        <w:rFonts w:ascii="Times New Roman" w:eastAsia="Times New Roman" w:hAnsi="Times New Roman" w:cs="Times New Roman"/>
      </w:rPr>
    </w:lvl>
    <w:lvl w:ilvl="1" w:tplc="6088D234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/>
      </w:rPr>
    </w:lvl>
    <w:lvl w:ilvl="2" w:tplc="9F4A83F6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 w:tplc="1EA60D94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 w:tplc="52947DCA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/>
      </w:rPr>
    </w:lvl>
    <w:lvl w:ilvl="5" w:tplc="38A6B466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 w:tplc="3AAC27AE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 w:tplc="96BC5892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/>
      </w:rPr>
    </w:lvl>
    <w:lvl w:ilvl="8" w:tplc="5608FDEE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num w:numId="1">
    <w:abstractNumId w:val="18"/>
  </w:num>
  <w:num w:numId="2">
    <w:abstractNumId w:val="9"/>
  </w:num>
  <w:num w:numId="3">
    <w:abstractNumId w:val="5"/>
  </w:num>
  <w:num w:numId="4">
    <w:abstractNumId w:val="1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20"/>
  </w:num>
  <w:num w:numId="10">
    <w:abstractNumId w:val="14"/>
  </w:num>
  <w:num w:numId="11">
    <w:abstractNumId w:val="6"/>
  </w:num>
  <w:num w:numId="12">
    <w:abstractNumId w:val="17"/>
  </w:num>
  <w:num w:numId="13">
    <w:abstractNumId w:val="3"/>
  </w:num>
  <w:num w:numId="14">
    <w:abstractNumId w:val="21"/>
  </w:num>
  <w:num w:numId="15">
    <w:abstractNumId w:val="19"/>
  </w:num>
  <w:num w:numId="16">
    <w:abstractNumId w:val="16"/>
  </w:num>
  <w:num w:numId="17">
    <w:abstractNumId w:val="10"/>
  </w:num>
  <w:num w:numId="18">
    <w:abstractNumId w:val="8"/>
  </w:num>
  <w:num w:numId="19">
    <w:abstractNumId w:val="12"/>
  </w:num>
  <w:num w:numId="20">
    <w:abstractNumId w:val="2"/>
  </w:num>
  <w:num w:numId="21">
    <w:abstractNumId w:val="13"/>
  </w:num>
  <w:num w:numId="22">
    <w:abstractNumId w:val="22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DB2"/>
    <w:rsid w:val="00B87DB2"/>
    <w:rsid w:val="00DF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5077D-3FE5-47EE-9569-676D23C98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300" w:lineRule="auto"/>
      <w:ind w:firstLine="720"/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spacing w:line="240" w:lineRule="auto"/>
      <w:ind w:firstLine="0"/>
      <w:jc w:val="right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spacing w:line="240" w:lineRule="auto"/>
      <w:ind w:firstLine="0"/>
      <w:jc w:val="right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spacing w:before="500" w:line="240" w:lineRule="auto"/>
      <w:ind w:left="720" w:firstLine="0"/>
    </w:pPr>
    <w:rPr>
      <w:b/>
      <w:bCs/>
    </w:rPr>
  </w:style>
  <w:style w:type="paragraph" w:styleId="25">
    <w:name w:val="Body Text Indent 2"/>
    <w:basedOn w:val="a"/>
    <w:pPr>
      <w:ind w:left="720" w:firstLine="0"/>
    </w:pPr>
  </w:style>
  <w:style w:type="character" w:styleId="afb">
    <w:name w:val="page number"/>
    <w:basedOn w:val="a0"/>
  </w:style>
  <w:style w:type="paragraph" w:styleId="33">
    <w:name w:val="Body Text Indent 3"/>
    <w:basedOn w:val="a"/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Company>UFiNP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Голубенко Виталий Юрьевич</dc:creator>
  <cp:lastModifiedBy>Лихоузова Елена</cp:lastModifiedBy>
  <cp:revision>7</cp:revision>
  <cp:lastPrinted>2024-11-15T03:27:00Z</cp:lastPrinted>
  <dcterms:created xsi:type="dcterms:W3CDTF">2021-11-07T10:42:00Z</dcterms:created>
  <dcterms:modified xsi:type="dcterms:W3CDTF">2024-11-15T03:27:00Z</dcterms:modified>
  <cp:version>1048576</cp:version>
</cp:coreProperties>
</file>